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95FAC" w14:textId="63AB0932" w:rsidR="00420BCE" w:rsidRPr="00420BCE" w:rsidRDefault="00CA6FE4" w:rsidP="009A1C5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D506D2">
        <w:rPr>
          <w:rFonts w:ascii="Times New Roman" w:hAnsi="Times New Roman" w:cs="Times New Roman"/>
          <w:sz w:val="24"/>
          <w:szCs w:val="20"/>
        </w:rPr>
        <w:t>7</w:t>
      </w:r>
    </w:p>
    <w:p w14:paraId="4224422B" w14:textId="06C43DD6" w:rsidR="00AF69EE" w:rsidRPr="00AF69EE" w:rsidRDefault="00AF69EE" w:rsidP="003F6A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</w:t>
      </w:r>
      <w:r w:rsidR="003F6A66">
        <w:rPr>
          <w:rFonts w:ascii="Times New Roman" w:hAnsi="Times New Roman" w:cs="Times New Roman"/>
          <w:b/>
          <w:sz w:val="28"/>
          <w:szCs w:val="28"/>
        </w:rPr>
        <w:t>JAKOSTI DODÁVANÉHO VYBAVENÍ</w:t>
      </w:r>
    </w:p>
    <w:p w14:paraId="5751A3F2" w14:textId="512F2859" w:rsidR="001E1189" w:rsidRPr="000B3A46" w:rsidRDefault="001E1189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</w:p>
    <w:tbl>
      <w:tblPr>
        <w:tblW w:w="922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D506D2" w:rsidRPr="00AF69EE" w14:paraId="5B447C76" w14:textId="77777777" w:rsidTr="00D506D2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6672EC33" w14:textId="77777777" w:rsidR="00D506D2" w:rsidRPr="00AF69EE" w:rsidRDefault="00D506D2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61DC4B60" w14:textId="77777777" w:rsidR="00D506D2" w:rsidRPr="00AF69EE" w:rsidRDefault="00D506D2" w:rsidP="00B65C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Město Duchcov</w:t>
            </w:r>
          </w:p>
        </w:tc>
      </w:tr>
      <w:tr w:rsidR="00D506D2" w:rsidRPr="00AF69EE" w14:paraId="4BFAC047" w14:textId="77777777" w:rsidTr="00D506D2">
        <w:trPr>
          <w:trHeight w:val="438"/>
        </w:trPr>
        <w:tc>
          <w:tcPr>
            <w:tcW w:w="2229" w:type="dxa"/>
            <w:vAlign w:val="center"/>
          </w:tcPr>
          <w:p w14:paraId="6D67ABDB" w14:textId="77777777" w:rsidR="00D506D2" w:rsidRPr="00AF69EE" w:rsidRDefault="00D506D2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3D38ED77" w14:textId="77777777" w:rsidR="00D506D2" w:rsidRPr="00AF69EE" w:rsidRDefault="00D506D2" w:rsidP="00B65C49">
            <w:pPr>
              <w:pStyle w:val="Bezmez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21">
              <w:rPr>
                <w:rFonts w:ascii="Times New Roman" w:hAnsi="Times New Roman"/>
                <w:color w:val="000000"/>
                <w:sz w:val="24"/>
                <w:szCs w:val="24"/>
              </w:rPr>
              <w:t>nám. Republiky 20/5, 419 01 Duchcov</w:t>
            </w:r>
          </w:p>
        </w:tc>
      </w:tr>
      <w:tr w:rsidR="00D506D2" w:rsidRPr="00AF69EE" w14:paraId="26369EF1" w14:textId="77777777" w:rsidTr="00D506D2">
        <w:trPr>
          <w:trHeight w:val="426"/>
        </w:trPr>
        <w:tc>
          <w:tcPr>
            <w:tcW w:w="2229" w:type="dxa"/>
            <w:vAlign w:val="center"/>
          </w:tcPr>
          <w:p w14:paraId="6DAF39A9" w14:textId="77777777" w:rsidR="00D506D2" w:rsidRPr="00AF69EE" w:rsidRDefault="00D506D2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7643E860" w14:textId="77777777" w:rsidR="00D506D2" w:rsidRPr="00AF69EE" w:rsidRDefault="00D506D2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8B">
              <w:rPr>
                <w:rFonts w:ascii="Times New Roman" w:hAnsi="Times New Roman"/>
                <w:color w:val="000000"/>
                <w:sz w:val="24"/>
                <w:szCs w:val="24"/>
              </w:rPr>
              <w:t>00266299</w:t>
            </w:r>
          </w:p>
        </w:tc>
      </w:tr>
      <w:tr w:rsidR="00D506D2" w:rsidRPr="00AF69EE" w14:paraId="145DDC09" w14:textId="77777777" w:rsidTr="00D506D2">
        <w:trPr>
          <w:trHeight w:val="563"/>
        </w:trPr>
        <w:tc>
          <w:tcPr>
            <w:tcW w:w="2229" w:type="dxa"/>
            <w:vAlign w:val="center"/>
          </w:tcPr>
          <w:p w14:paraId="187C44F7" w14:textId="77777777" w:rsidR="00D506D2" w:rsidRPr="00AF69EE" w:rsidRDefault="00D506D2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726E8128" w14:textId="77777777" w:rsidR="00D506D2" w:rsidRPr="00AF69EE" w:rsidRDefault="00D506D2" w:rsidP="00B65C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961292">
              <w:rPr>
                <w:rFonts w:ascii="Times New Roman" w:hAnsi="Times New Roman" w:cs="Times New Roman"/>
                <w:sz w:val="24"/>
                <w:szCs w:val="24"/>
              </w:rPr>
              <w:t>Zvýšení kybernetické bezpečnosti města Duchcova – 2. etapa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  <w:bookmarkEnd w:id="0"/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7C6B8927" w14:textId="7AB50398" w:rsidR="009A1C54" w:rsidRPr="00560076" w:rsidRDefault="00560076" w:rsidP="0056007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</w:t>
      </w:r>
      <w:r w:rsidR="009A1C54" w:rsidRPr="00560076">
        <w:rPr>
          <w:rFonts w:ascii="Times New Roman" w:eastAsia="Calibri" w:hAnsi="Times New Roman" w:cs="Times New Roman"/>
          <w:sz w:val="24"/>
          <w:szCs w:val="24"/>
        </w:rPr>
        <w:t xml:space="preserve">že všechny dodávky, které </w:t>
      </w:r>
      <w:r>
        <w:rPr>
          <w:rFonts w:ascii="Times New Roman" w:eastAsia="Calibri" w:hAnsi="Times New Roman" w:cs="Times New Roman"/>
          <w:sz w:val="24"/>
          <w:szCs w:val="24"/>
        </w:rPr>
        <w:t xml:space="preserve">výše uvedený dodavatel </w:t>
      </w:r>
      <w:r w:rsidR="009A1C54" w:rsidRPr="00560076">
        <w:rPr>
          <w:rFonts w:ascii="Times New Roman" w:eastAsia="Calibri" w:hAnsi="Times New Roman" w:cs="Times New Roman"/>
          <w:sz w:val="24"/>
          <w:szCs w:val="24"/>
        </w:rPr>
        <w:t>dodá Zadavateli</w:t>
      </w:r>
      <w:r w:rsidR="003F6A66" w:rsidRPr="00560076">
        <w:rPr>
          <w:rFonts w:ascii="Times New Roman" w:eastAsia="Calibri" w:hAnsi="Times New Roman" w:cs="Times New Roman"/>
          <w:sz w:val="24"/>
          <w:szCs w:val="24"/>
        </w:rPr>
        <w:t xml:space="preserve"> v rámci </w:t>
      </w:r>
      <w:r>
        <w:rPr>
          <w:rFonts w:ascii="Times New Roman" w:eastAsia="Calibri" w:hAnsi="Times New Roman" w:cs="Times New Roman"/>
          <w:sz w:val="24"/>
          <w:szCs w:val="24"/>
        </w:rPr>
        <w:t>předmětné</w:t>
      </w:r>
      <w:r w:rsidR="003F6A66" w:rsidRPr="00560076">
        <w:rPr>
          <w:rFonts w:ascii="Times New Roman" w:eastAsia="Calibri" w:hAnsi="Times New Roman" w:cs="Times New Roman"/>
          <w:sz w:val="24"/>
          <w:szCs w:val="24"/>
        </w:rPr>
        <w:t xml:space="preserve"> veřejné zakázky</w:t>
      </w:r>
      <w:r w:rsidR="009A1C54" w:rsidRPr="0056007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4799979" w14:textId="77777777" w:rsidR="009A1C54" w:rsidRPr="00560076" w:rsidRDefault="009A1C54" w:rsidP="009A1C54">
      <w:pPr>
        <w:pStyle w:val="Normln-Psmeno"/>
        <w:numPr>
          <w:ilvl w:val="4"/>
          <w:numId w:val="13"/>
        </w:numPr>
        <w:ind w:left="738" w:hanging="454"/>
        <w:rPr>
          <w:rFonts w:eastAsia="Calibri"/>
          <w:sz w:val="24"/>
        </w:rPr>
      </w:pPr>
      <w:r w:rsidRPr="00560076">
        <w:rPr>
          <w:rFonts w:eastAsia="Calibri"/>
          <w:sz w:val="24"/>
        </w:rPr>
        <w:t>jsou nové, byly oprávněně uvedeny na trh v EU nebo pochází z autorizovaného prodejního kanálu výrobce,</w:t>
      </w:r>
    </w:p>
    <w:p w14:paraId="08019DFD" w14:textId="77777777" w:rsidR="009A1C54" w:rsidRPr="00560076" w:rsidRDefault="009A1C54" w:rsidP="009A1C54">
      <w:pPr>
        <w:pStyle w:val="Normln-Psmeno"/>
        <w:numPr>
          <w:ilvl w:val="4"/>
          <w:numId w:val="13"/>
        </w:numPr>
        <w:ind w:left="738" w:hanging="454"/>
        <w:rPr>
          <w:rFonts w:eastAsia="Calibri"/>
          <w:sz w:val="24"/>
        </w:rPr>
      </w:pPr>
      <w:r w:rsidRPr="00560076">
        <w:rPr>
          <w:rFonts w:eastAsia="Calibri"/>
          <w:sz w:val="24"/>
        </w:rPr>
        <w:t>mají plnou záruku od výrobce,</w:t>
      </w:r>
    </w:p>
    <w:p w14:paraId="41169D05" w14:textId="77777777" w:rsidR="009A1C54" w:rsidRPr="00560076" w:rsidRDefault="009A1C54" w:rsidP="009A1C54">
      <w:pPr>
        <w:pStyle w:val="Normln-Psmeno"/>
        <w:numPr>
          <w:ilvl w:val="4"/>
          <w:numId w:val="13"/>
        </w:numPr>
        <w:ind w:left="738" w:hanging="454"/>
        <w:rPr>
          <w:rFonts w:eastAsia="Calibri"/>
          <w:sz w:val="24"/>
        </w:rPr>
      </w:pPr>
      <w:r w:rsidRPr="00560076">
        <w:rPr>
          <w:rFonts w:eastAsia="Calibri"/>
          <w:sz w:val="24"/>
        </w:rPr>
        <w:t>mohou být podporovány výrobcem a mohou být součástí servisního a podpůrného programu výrobce,</w:t>
      </w:r>
    </w:p>
    <w:p w14:paraId="1B92A5CE" w14:textId="77777777" w:rsidR="009A1C54" w:rsidRPr="00560076" w:rsidRDefault="009A1C54" w:rsidP="009A1C54">
      <w:pPr>
        <w:pStyle w:val="Normln-Psmeno"/>
        <w:numPr>
          <w:ilvl w:val="4"/>
          <w:numId w:val="13"/>
        </w:numPr>
        <w:ind w:left="738" w:hanging="454"/>
        <w:rPr>
          <w:rFonts w:eastAsia="Calibri"/>
          <w:sz w:val="24"/>
        </w:rPr>
      </w:pPr>
      <w:r w:rsidRPr="00560076">
        <w:rPr>
          <w:rFonts w:eastAsia="Calibri"/>
          <w:sz w:val="24"/>
        </w:rPr>
        <w:t>obsahuji licenci na používání příslušného softwaru,</w:t>
      </w:r>
    </w:p>
    <w:p w14:paraId="63EF9345" w14:textId="77777777" w:rsidR="009A1C54" w:rsidRPr="00560076" w:rsidRDefault="009A1C54" w:rsidP="009A1C54">
      <w:pPr>
        <w:pStyle w:val="Normln-Psmeno"/>
        <w:numPr>
          <w:ilvl w:val="4"/>
          <w:numId w:val="13"/>
        </w:numPr>
        <w:ind w:left="738" w:hanging="454"/>
        <w:rPr>
          <w:rFonts w:eastAsia="Calibri"/>
          <w:sz w:val="24"/>
        </w:rPr>
      </w:pPr>
      <w:r w:rsidRPr="00560076">
        <w:rPr>
          <w:rFonts w:eastAsia="Calibri"/>
          <w:sz w:val="24"/>
        </w:rPr>
        <w:t>jsou určeny pro provoz v České republice,</w:t>
      </w:r>
    </w:p>
    <w:p w14:paraId="78F1AA2F" w14:textId="77777777" w:rsidR="009A1C54" w:rsidRPr="00560076" w:rsidRDefault="009A1C54" w:rsidP="009A1C54">
      <w:pPr>
        <w:pStyle w:val="Normln-Psmeno"/>
        <w:numPr>
          <w:ilvl w:val="4"/>
          <w:numId w:val="13"/>
        </w:numPr>
        <w:ind w:left="738" w:hanging="454"/>
        <w:rPr>
          <w:rFonts w:eastAsia="Calibri"/>
          <w:sz w:val="24"/>
        </w:rPr>
      </w:pPr>
      <w:r w:rsidRPr="00560076">
        <w:rPr>
          <w:rFonts w:eastAsia="Calibri"/>
          <w:sz w:val="24"/>
        </w:rPr>
        <w:t>z databází výrobce, distributora či prodejce bude možné výše uvedené skutečnosti doložit.</w:t>
      </w:r>
    </w:p>
    <w:p w14:paraId="47C95D85" w14:textId="7E1612F6" w:rsidR="009A1C54" w:rsidRPr="00560076" w:rsidRDefault="009A1C54" w:rsidP="009A1C54">
      <w:pPr>
        <w:rPr>
          <w:rFonts w:ascii="Times New Roman" w:eastAsia="Calibri" w:hAnsi="Times New Roman" w:cs="Times New Roman"/>
          <w:sz w:val="24"/>
          <w:szCs w:val="24"/>
        </w:rPr>
      </w:pPr>
    </w:p>
    <w:p w14:paraId="60C1E618" w14:textId="74BE68DA" w:rsidR="003F0E5B" w:rsidRPr="001E1189" w:rsidRDefault="003F0E5B" w:rsidP="009A1C54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465E6" w14:textId="77777777" w:rsidR="00207A9E" w:rsidRDefault="00207A9E" w:rsidP="0008240C">
      <w:pPr>
        <w:spacing w:after="0" w:line="240" w:lineRule="auto"/>
      </w:pPr>
      <w:r>
        <w:separator/>
      </w:r>
    </w:p>
  </w:endnote>
  <w:endnote w:type="continuationSeparator" w:id="0">
    <w:p w14:paraId="0F4A9179" w14:textId="77777777" w:rsidR="00207A9E" w:rsidRDefault="00207A9E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B9BE1" w14:textId="77777777" w:rsidR="00207A9E" w:rsidRDefault="00207A9E" w:rsidP="0008240C">
      <w:pPr>
        <w:spacing w:after="0" w:line="240" w:lineRule="auto"/>
      </w:pPr>
      <w:r>
        <w:separator/>
      </w:r>
    </w:p>
  </w:footnote>
  <w:footnote w:type="continuationSeparator" w:id="0">
    <w:p w14:paraId="3F566EF5" w14:textId="77777777" w:rsidR="00207A9E" w:rsidRDefault="00207A9E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D60D9"/>
    <w:multiLevelType w:val="multilevel"/>
    <w:tmpl w:val="46A6E1CA"/>
    <w:lvl w:ilvl="0">
      <w:start w:val="1"/>
      <w:numFmt w:val="decimal"/>
      <w:lvlText w:val="%1."/>
      <w:lvlJc w:val="left"/>
      <w:pPr>
        <w:ind w:left="1701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60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(%5)"/>
      <w:lvlJc w:val="left"/>
      <w:pPr>
        <w:ind w:left="1134" w:hanging="85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1134" w:firstLine="0"/>
      </w:pPr>
      <w:rPr>
        <w:rFonts w:cs="Times New Roman"/>
      </w:rPr>
    </w:lvl>
    <w:lvl w:ilvl="6">
      <w:start w:val="1"/>
      <w:numFmt w:val="lowerRoman"/>
      <w:lvlText w:val="%7."/>
      <w:lvlJc w:val="left"/>
      <w:pPr>
        <w:ind w:left="1050" w:hanging="3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00" w:hanging="1440"/>
      </w:pPr>
      <w:rPr>
        <w:rFonts w:cs="Times New Roman"/>
      </w:rPr>
    </w:lvl>
  </w:abstractNum>
  <w:abstractNum w:abstractNumId="4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1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854287">
    <w:abstractNumId w:val="12"/>
  </w:num>
  <w:num w:numId="2" w16cid:durableId="1354957441">
    <w:abstractNumId w:val="5"/>
  </w:num>
  <w:num w:numId="3" w16cid:durableId="1977367737">
    <w:abstractNumId w:val="7"/>
  </w:num>
  <w:num w:numId="4" w16cid:durableId="1954242643">
    <w:abstractNumId w:val="8"/>
  </w:num>
  <w:num w:numId="5" w16cid:durableId="311720533">
    <w:abstractNumId w:val="10"/>
  </w:num>
  <w:num w:numId="6" w16cid:durableId="885485778">
    <w:abstractNumId w:val="11"/>
  </w:num>
  <w:num w:numId="7" w16cid:durableId="524756832">
    <w:abstractNumId w:val="1"/>
  </w:num>
  <w:num w:numId="8" w16cid:durableId="1629702840">
    <w:abstractNumId w:val="2"/>
  </w:num>
  <w:num w:numId="9" w16cid:durableId="776750757">
    <w:abstractNumId w:val="4"/>
  </w:num>
  <w:num w:numId="10" w16cid:durableId="1992175736">
    <w:abstractNumId w:val="6"/>
  </w:num>
  <w:num w:numId="11" w16cid:durableId="581915983">
    <w:abstractNumId w:val="9"/>
  </w:num>
  <w:num w:numId="12" w16cid:durableId="1643273297">
    <w:abstractNumId w:val="0"/>
  </w:num>
  <w:num w:numId="13" w16cid:durableId="1075504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A084F"/>
    <w:rsid w:val="001E0C75"/>
    <w:rsid w:val="001E1189"/>
    <w:rsid w:val="00207A9E"/>
    <w:rsid w:val="0026619E"/>
    <w:rsid w:val="002B14FF"/>
    <w:rsid w:val="002B7344"/>
    <w:rsid w:val="002F40D7"/>
    <w:rsid w:val="00397D83"/>
    <w:rsid w:val="003F0E5B"/>
    <w:rsid w:val="003F6A66"/>
    <w:rsid w:val="00414071"/>
    <w:rsid w:val="00420359"/>
    <w:rsid w:val="00420BCE"/>
    <w:rsid w:val="00494058"/>
    <w:rsid w:val="00554F8B"/>
    <w:rsid w:val="00560076"/>
    <w:rsid w:val="00574FA9"/>
    <w:rsid w:val="005C6852"/>
    <w:rsid w:val="005E4D53"/>
    <w:rsid w:val="0064565C"/>
    <w:rsid w:val="00691BD7"/>
    <w:rsid w:val="00691D6F"/>
    <w:rsid w:val="00702018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A1C54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71E4"/>
    <w:rsid w:val="00BD649F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06D2"/>
    <w:rsid w:val="00D52207"/>
    <w:rsid w:val="00D85FE1"/>
    <w:rsid w:val="00DA2BE5"/>
    <w:rsid w:val="00DD5EDB"/>
    <w:rsid w:val="00E05AFF"/>
    <w:rsid w:val="00E31B51"/>
    <w:rsid w:val="00E73B04"/>
    <w:rsid w:val="00EB1A7A"/>
    <w:rsid w:val="00F20B17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  <w:style w:type="paragraph" w:customStyle="1" w:styleId="Normln-Odstavec">
    <w:name w:val="Normální - Odstavec"/>
    <w:basedOn w:val="Normln"/>
    <w:rsid w:val="009A1C54"/>
    <w:pPr>
      <w:tabs>
        <w:tab w:val="left" w:pos="567"/>
      </w:tabs>
      <w:suppressAutoHyphens/>
      <w:autoSpaceDN w:val="0"/>
      <w:spacing w:after="120" w:line="240" w:lineRule="auto"/>
      <w:jc w:val="both"/>
    </w:pPr>
    <w:rPr>
      <w:rFonts w:ascii="Times New Roman" w:eastAsia="MS ??" w:hAnsi="Times New Roman" w:cs="Times New Roman"/>
      <w:szCs w:val="24"/>
    </w:rPr>
  </w:style>
  <w:style w:type="paragraph" w:customStyle="1" w:styleId="Normln-Psmeno">
    <w:name w:val="Normální - Písmeno"/>
    <w:basedOn w:val="Normln"/>
    <w:rsid w:val="009A1C54"/>
    <w:pPr>
      <w:suppressAutoHyphens/>
      <w:autoSpaceDN w:val="0"/>
      <w:spacing w:after="120" w:line="240" w:lineRule="auto"/>
      <w:ind w:left="1134" w:hanging="850"/>
      <w:jc w:val="both"/>
    </w:pPr>
    <w:rPr>
      <w:rFonts w:ascii="Times New Roman" w:eastAsia="MS ??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6</cp:revision>
  <dcterms:created xsi:type="dcterms:W3CDTF">2023-07-25T10:42:00Z</dcterms:created>
  <dcterms:modified xsi:type="dcterms:W3CDTF">2023-07-26T06:43:00Z</dcterms:modified>
</cp:coreProperties>
</file>